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7BA20AB1" w:rsidR="004B6D98" w:rsidRPr="001A211F" w:rsidRDefault="00F26EAB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</w:t>
            </w:r>
            <w:r w:rsidR="007C40A2">
              <w:t xml:space="preserve"> </w:t>
            </w:r>
            <w:r w:rsidR="00754071">
              <w:t>202</w:t>
            </w:r>
            <w:r w:rsidR="00B409C0">
              <w:t>4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73BBD7B8" w:rsidR="00D3044C" w:rsidRPr="00D3044C" w:rsidRDefault="001F0274" w:rsidP="00D3044C">
            <w:r>
              <w:t>Monday, 8 April</w:t>
            </w:r>
          </w:p>
        </w:tc>
        <w:tc>
          <w:tcPr>
            <w:tcW w:w="2907" w:type="pct"/>
          </w:tcPr>
          <w:p w14:paraId="35179E02" w14:textId="78ED2AA9" w:rsidR="00D3044C" w:rsidRPr="00D3044C" w:rsidRDefault="001F0274" w:rsidP="00D3044C">
            <w:r>
              <w:t>Meeting with supervised entity</w:t>
            </w:r>
          </w:p>
        </w:tc>
        <w:tc>
          <w:tcPr>
            <w:tcW w:w="765" w:type="pct"/>
          </w:tcPr>
          <w:p w14:paraId="66157350" w14:textId="0DC08AF3" w:rsidR="00D3044C" w:rsidRPr="00D3044C" w:rsidRDefault="001F0274" w:rsidP="00D3044C">
            <w:r>
              <w:t>Vienna</w:t>
            </w:r>
          </w:p>
        </w:tc>
      </w:tr>
      <w:tr w:rsidR="001F0274" w:rsidRPr="00B70276" w14:paraId="7F7A9265" w14:textId="77777777" w:rsidTr="003E146B">
        <w:tc>
          <w:tcPr>
            <w:tcW w:w="1328" w:type="pct"/>
          </w:tcPr>
          <w:p w14:paraId="75C50CF3" w14:textId="0B0E4ED6" w:rsidR="001F0274" w:rsidRDefault="001F0274" w:rsidP="00D3044C">
            <w:r>
              <w:t>Tuesday, 9 April</w:t>
            </w:r>
          </w:p>
        </w:tc>
        <w:tc>
          <w:tcPr>
            <w:tcW w:w="2907" w:type="pct"/>
          </w:tcPr>
          <w:p w14:paraId="238EADC1" w14:textId="16989152" w:rsidR="001F0274" w:rsidRDefault="001F0274" w:rsidP="00D3044C">
            <w:r>
              <w:t>EBA Management Board Call</w:t>
            </w:r>
          </w:p>
        </w:tc>
        <w:tc>
          <w:tcPr>
            <w:tcW w:w="765" w:type="pct"/>
          </w:tcPr>
          <w:p w14:paraId="33AC991C" w14:textId="1E848B20" w:rsidR="001F0274" w:rsidRDefault="001F0274" w:rsidP="00D3044C">
            <w:r>
              <w:t>Virtual</w:t>
            </w:r>
          </w:p>
        </w:tc>
      </w:tr>
      <w:tr w:rsidR="001F0274" w:rsidRPr="00B70276" w14:paraId="0FEB2F31" w14:textId="77777777" w:rsidTr="003E146B">
        <w:tc>
          <w:tcPr>
            <w:tcW w:w="1328" w:type="pct"/>
          </w:tcPr>
          <w:p w14:paraId="2C86E289" w14:textId="03189CBF" w:rsidR="001F0274" w:rsidRDefault="001F0274" w:rsidP="00D3044C">
            <w:r>
              <w:t>Wednesday, 17 April</w:t>
            </w:r>
          </w:p>
        </w:tc>
        <w:tc>
          <w:tcPr>
            <w:tcW w:w="2907" w:type="pct"/>
          </w:tcPr>
          <w:p w14:paraId="4DAD5CE3" w14:textId="4CB7038C" w:rsidR="001F0274" w:rsidRDefault="001F0274" w:rsidP="00D3044C">
            <w:r>
              <w:t>Speaker at an event hosted by an Austrian banking association</w:t>
            </w:r>
          </w:p>
        </w:tc>
        <w:tc>
          <w:tcPr>
            <w:tcW w:w="765" w:type="pct"/>
          </w:tcPr>
          <w:p w14:paraId="0ED1565F" w14:textId="3B75213D" w:rsidR="001F0274" w:rsidRDefault="001F0274" w:rsidP="00D3044C">
            <w:r>
              <w:t>Vienna</w:t>
            </w:r>
          </w:p>
        </w:tc>
      </w:tr>
      <w:tr w:rsidR="001F0274" w:rsidRPr="00B70276" w14:paraId="2DB12CEC" w14:textId="77777777" w:rsidTr="003E146B">
        <w:tc>
          <w:tcPr>
            <w:tcW w:w="1328" w:type="pct"/>
          </w:tcPr>
          <w:p w14:paraId="4D8BBD6C" w14:textId="384D7F68" w:rsidR="001F0274" w:rsidRDefault="001F0274" w:rsidP="00D3044C">
            <w:r>
              <w:t>Thursday, 18 April</w:t>
            </w:r>
          </w:p>
        </w:tc>
        <w:tc>
          <w:tcPr>
            <w:tcW w:w="2907" w:type="pct"/>
          </w:tcPr>
          <w:p w14:paraId="04EEB779" w14:textId="5D4D9D5F" w:rsidR="001F0274" w:rsidRDefault="001F0274" w:rsidP="00D3044C">
            <w:r>
              <w:t>Speaker at “Banking Summit Vienna”</w:t>
            </w:r>
          </w:p>
        </w:tc>
        <w:tc>
          <w:tcPr>
            <w:tcW w:w="765" w:type="pct"/>
          </w:tcPr>
          <w:p w14:paraId="55014B43" w14:textId="235FA836" w:rsidR="001F0274" w:rsidRDefault="001F0274" w:rsidP="00D3044C">
            <w:r>
              <w:t>Vienna</w:t>
            </w:r>
          </w:p>
        </w:tc>
      </w:tr>
      <w:tr w:rsidR="00D41D3F" w:rsidRPr="00B70276" w14:paraId="785389D3" w14:textId="77777777" w:rsidTr="003E146B">
        <w:tc>
          <w:tcPr>
            <w:tcW w:w="1328" w:type="pct"/>
          </w:tcPr>
          <w:p w14:paraId="4DEBD669" w14:textId="15B781C7" w:rsidR="00D41D3F" w:rsidRDefault="00D41D3F" w:rsidP="00D3044C">
            <w:r>
              <w:t>Monday, 22 April</w:t>
            </w:r>
          </w:p>
        </w:tc>
        <w:tc>
          <w:tcPr>
            <w:tcW w:w="2907" w:type="pct"/>
          </w:tcPr>
          <w:p w14:paraId="6B8D6477" w14:textId="3E58B998" w:rsidR="00D41D3F" w:rsidRDefault="00D41D3F" w:rsidP="00D3044C">
            <w:r>
              <w:t>Meeting with supervised entity</w:t>
            </w:r>
          </w:p>
        </w:tc>
        <w:tc>
          <w:tcPr>
            <w:tcW w:w="765" w:type="pct"/>
          </w:tcPr>
          <w:p w14:paraId="2A541FC5" w14:textId="1201F798" w:rsidR="00D41D3F" w:rsidRDefault="00D41D3F" w:rsidP="00D3044C">
            <w:r>
              <w:t>Vienna</w:t>
            </w:r>
          </w:p>
        </w:tc>
      </w:tr>
      <w:tr w:rsidR="00E00EFB" w:rsidRPr="00B70276" w14:paraId="5FE5FFDB" w14:textId="77777777" w:rsidTr="003E146B">
        <w:tc>
          <w:tcPr>
            <w:tcW w:w="1328" w:type="pct"/>
          </w:tcPr>
          <w:p w14:paraId="5F96A465" w14:textId="10F54136" w:rsidR="00E00EFB" w:rsidRDefault="00E00EFB" w:rsidP="00D3044C">
            <w:r>
              <w:t>Tuesday, 23 April</w:t>
            </w:r>
          </w:p>
        </w:tc>
        <w:tc>
          <w:tcPr>
            <w:tcW w:w="2907" w:type="pct"/>
          </w:tcPr>
          <w:p w14:paraId="312DABCE" w14:textId="14A3C97C" w:rsidR="00E00EFB" w:rsidRDefault="00E00EFB" w:rsidP="00D3044C">
            <w:r>
              <w:t>EBA Board of Supervisor</w:t>
            </w:r>
            <w:r w:rsidR="002C2D7A">
              <w:t>s Meeting</w:t>
            </w:r>
          </w:p>
        </w:tc>
        <w:tc>
          <w:tcPr>
            <w:tcW w:w="765" w:type="pct"/>
          </w:tcPr>
          <w:p w14:paraId="4024D401" w14:textId="2D925F6C" w:rsidR="00E00EFB" w:rsidRDefault="00E00EFB" w:rsidP="00D3044C">
            <w:r>
              <w:t>Virtual</w:t>
            </w:r>
          </w:p>
        </w:tc>
      </w:tr>
      <w:tr w:rsidR="00E00EFB" w:rsidRPr="00B70276" w14:paraId="40EF6DF3" w14:textId="77777777" w:rsidTr="003E146B">
        <w:tc>
          <w:tcPr>
            <w:tcW w:w="1328" w:type="pct"/>
          </w:tcPr>
          <w:p w14:paraId="57D0FFE1" w14:textId="2BF1956B" w:rsidR="00E00EFB" w:rsidRDefault="00E00EFB" w:rsidP="00D3044C">
            <w:r>
              <w:t>Thursday, 25 April</w:t>
            </w:r>
          </w:p>
        </w:tc>
        <w:tc>
          <w:tcPr>
            <w:tcW w:w="2907" w:type="pct"/>
          </w:tcPr>
          <w:p w14:paraId="07F54B49" w14:textId="43F4656A" w:rsidR="00E00EFB" w:rsidRDefault="00E00EFB" w:rsidP="00D3044C">
            <w:r>
              <w:t>Call with supervised entity</w:t>
            </w:r>
          </w:p>
        </w:tc>
        <w:tc>
          <w:tcPr>
            <w:tcW w:w="765" w:type="pct"/>
          </w:tcPr>
          <w:p w14:paraId="6855DC40" w14:textId="0C6A7CFB" w:rsidR="00E00EFB" w:rsidRDefault="00E00EFB" w:rsidP="00D3044C">
            <w:r>
              <w:t>Virtual</w:t>
            </w:r>
          </w:p>
        </w:tc>
      </w:tr>
      <w:tr w:rsidR="00E00EFB" w:rsidRPr="00B70276" w14:paraId="736F39CA" w14:textId="77777777" w:rsidTr="003E146B">
        <w:tc>
          <w:tcPr>
            <w:tcW w:w="1328" w:type="pct"/>
          </w:tcPr>
          <w:p w14:paraId="413E84EE" w14:textId="337BE851" w:rsidR="00E00EFB" w:rsidRDefault="00E00EFB" w:rsidP="00D3044C">
            <w:r>
              <w:t>Friday, 26 April</w:t>
            </w:r>
          </w:p>
        </w:tc>
        <w:tc>
          <w:tcPr>
            <w:tcW w:w="2907" w:type="pct"/>
          </w:tcPr>
          <w:p w14:paraId="167E6AF7" w14:textId="0BBA7D06" w:rsidR="00E00EFB" w:rsidRDefault="00E00EFB" w:rsidP="00D3044C">
            <w:r>
              <w:t>Meeting with supervised entity</w:t>
            </w:r>
          </w:p>
        </w:tc>
        <w:tc>
          <w:tcPr>
            <w:tcW w:w="765" w:type="pct"/>
          </w:tcPr>
          <w:p w14:paraId="0ADA4AAB" w14:textId="64CED576" w:rsidR="00E00EFB" w:rsidRDefault="00E00EFB" w:rsidP="00D3044C">
            <w:r>
              <w:t>Vienna</w:t>
            </w:r>
          </w:p>
        </w:tc>
      </w:tr>
      <w:tr w:rsidR="00E00EFB" w:rsidRPr="00B70276" w14:paraId="54CC803C" w14:textId="77777777" w:rsidTr="003E146B">
        <w:tc>
          <w:tcPr>
            <w:tcW w:w="1328" w:type="pct"/>
          </w:tcPr>
          <w:p w14:paraId="4D74701E" w14:textId="0496B689" w:rsidR="00E00EFB" w:rsidRDefault="00E00EFB" w:rsidP="00D3044C">
            <w:r>
              <w:t>Monday, 29 April</w:t>
            </w:r>
          </w:p>
        </w:tc>
        <w:tc>
          <w:tcPr>
            <w:tcW w:w="2907" w:type="pct"/>
          </w:tcPr>
          <w:p w14:paraId="06FE0764" w14:textId="0CBAB930" w:rsidR="00E00EFB" w:rsidRDefault="00E00EFB" w:rsidP="00D3044C">
            <w:r>
              <w:t>Supervisory Board Meeting</w:t>
            </w:r>
          </w:p>
        </w:tc>
        <w:tc>
          <w:tcPr>
            <w:tcW w:w="765" w:type="pct"/>
          </w:tcPr>
          <w:p w14:paraId="5A6E4EA9" w14:textId="3E7EE65A" w:rsidR="00E00EFB" w:rsidRDefault="00E00EFB" w:rsidP="00D3044C">
            <w:r>
              <w:t>Virtual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>unless releasing the information could undermine the protection of public interests recognised at EU level. Internal Eurosys</w:t>
      </w:r>
      <w:r>
        <w:t>tem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6C6F" w14:textId="14D6E37B" w:rsidR="003C7DA0" w:rsidRPr="00EE09F7" w:rsidRDefault="00767113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4pt;height:9.4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B2FD" w14:textId="639EAE2C" w:rsidR="00F22659" w:rsidRPr="00741E0E" w:rsidRDefault="00767113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35pt;height:31.95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597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47D"/>
    <w:rsid w:val="001B48A3"/>
    <w:rsid w:val="001C3629"/>
    <w:rsid w:val="001D1591"/>
    <w:rsid w:val="001D6567"/>
    <w:rsid w:val="001E13A7"/>
    <w:rsid w:val="001E1DD1"/>
    <w:rsid w:val="001F0274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2D7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67113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4DD5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2ED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1D3F"/>
    <w:rsid w:val="00D43432"/>
    <w:rsid w:val="00D4656B"/>
    <w:rsid w:val="00D64FA1"/>
    <w:rsid w:val="00D70FF1"/>
    <w:rsid w:val="00D76460"/>
    <w:rsid w:val="00D83BB4"/>
    <w:rsid w:val="00D8410F"/>
    <w:rsid w:val="00D9484D"/>
    <w:rsid w:val="00DA1108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00EFB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26EAB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7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Pfeiffer Veronika</cp:lastModifiedBy>
  <cp:revision>51</cp:revision>
  <cp:lastPrinted>2019-05-15T13:42:00Z</cp:lastPrinted>
  <dcterms:created xsi:type="dcterms:W3CDTF">2023-04-03T11:05:00Z</dcterms:created>
  <dcterms:modified xsi:type="dcterms:W3CDTF">2024-06-12T12:37:00Z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